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1AB4B" w14:textId="77777777" w:rsidR="00124FF3" w:rsidRDefault="00124FF3" w:rsidP="00124FF3">
      <w:pPr>
        <w:jc w:val="right"/>
        <w:rPr>
          <w:b/>
        </w:rPr>
      </w:pPr>
      <w:bookmarkStart w:id="0" w:name="_GoBack"/>
      <w:bookmarkEnd w:id="0"/>
      <w:r>
        <w:rPr>
          <w:b/>
          <w:noProof/>
        </w:rPr>
        <w:drawing>
          <wp:inline distT="0" distB="0" distL="0" distR="0" wp14:anchorId="2019A438" wp14:editId="12BDAA79">
            <wp:extent cx="2283103" cy="73152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en the doors logo 6 cle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3103" cy="731520"/>
                    </a:xfrm>
                    <a:prstGeom prst="rect">
                      <a:avLst/>
                    </a:prstGeom>
                  </pic:spPr>
                </pic:pic>
              </a:graphicData>
            </a:graphic>
          </wp:inline>
        </w:drawing>
      </w:r>
    </w:p>
    <w:p w14:paraId="30B6D86A" w14:textId="77777777" w:rsidR="00124FF3" w:rsidRDefault="00124FF3" w:rsidP="00124FF3">
      <w:pPr>
        <w:jc w:val="right"/>
        <w:rPr>
          <w:b/>
        </w:rPr>
      </w:pPr>
    </w:p>
    <w:p w14:paraId="4A47617B" w14:textId="3FCB6F0E" w:rsidR="00730E44" w:rsidRPr="00124FF3" w:rsidRDefault="00396C2D">
      <w:pPr>
        <w:rPr>
          <w:b/>
          <w:color w:val="FFFFFF" w:themeColor="background1"/>
          <w:sz w:val="40"/>
          <w:szCs w:val="40"/>
        </w:rPr>
      </w:pPr>
      <w:r w:rsidRPr="00124FF3">
        <w:rPr>
          <w:b/>
          <w:color w:val="FFFFFF" w:themeColor="background1"/>
          <w:sz w:val="40"/>
          <w:szCs w:val="40"/>
          <w:highlight w:val="darkGreen"/>
        </w:rPr>
        <w:t xml:space="preserve">Case Study: </w:t>
      </w:r>
      <w:r w:rsidR="00310E6B" w:rsidRPr="00124FF3">
        <w:rPr>
          <w:b/>
          <w:color w:val="FFFFFF" w:themeColor="background1"/>
          <w:sz w:val="40"/>
          <w:szCs w:val="40"/>
          <w:highlight w:val="darkGreen"/>
        </w:rPr>
        <w:t>Schools as the Center of the Community</w:t>
      </w:r>
    </w:p>
    <w:p w14:paraId="1B676718" w14:textId="400AFEB2" w:rsidR="00124FF3" w:rsidRPr="00124FF3" w:rsidRDefault="00124FF3" w:rsidP="00124FF3">
      <w:r w:rsidRPr="00124FF3">
        <w:t>Note: Innovative school districts, such as the one in this case study, have opened their facilities to the community to address both students’ and the communities’ need for recreational activity spaces through shared use agreements. However, many schools are hesitant to open their schools due to liability concerns. Here in Ohio we are working to raise awareness of the need to clarify liability laws in our state so that more schools will open their doors and gates more widely.</w:t>
      </w:r>
    </w:p>
    <w:p w14:paraId="4A47617C" w14:textId="00D9BDBF" w:rsidR="00396C2D" w:rsidRDefault="00124FF3">
      <w:r>
        <w:rPr>
          <w:b/>
          <w:noProof/>
        </w:rPr>
        <w:drawing>
          <wp:anchor distT="0" distB="0" distL="114300" distR="114300" simplePos="0" relativeHeight="251658240" behindDoc="0" locked="0" layoutInCell="1" allowOverlap="1" wp14:anchorId="19734DA7" wp14:editId="527D6C76">
            <wp:simplePos x="0" y="0"/>
            <wp:positionH relativeFrom="column">
              <wp:posOffset>3771900</wp:posOffset>
            </wp:positionH>
            <wp:positionV relativeFrom="paragraph">
              <wp:posOffset>67310</wp:posOffset>
            </wp:positionV>
            <wp:extent cx="2686050" cy="2011680"/>
            <wp:effectExtent l="114300" t="114300" r="152400" b="140970"/>
            <wp:wrapThrough wrapText="bothSides">
              <wp:wrapPolygon edited="0">
                <wp:start x="-919" y="-1227"/>
                <wp:lineTo x="-919" y="22909"/>
                <wp:lineTo x="22519" y="22909"/>
                <wp:lineTo x="22672" y="2455"/>
                <wp:lineTo x="22366" y="-1227"/>
                <wp:lineTo x="-919" y="-1227"/>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ew Soccer Event 015.JPG"/>
                    <pic:cNvPicPr/>
                  </pic:nvPicPr>
                  <pic:blipFill rotWithShape="1">
                    <a:blip r:embed="rId9" cstate="print">
                      <a:extLst>
                        <a:ext uri="{28A0092B-C50C-407E-A947-70E740481C1C}">
                          <a14:useLocalDpi xmlns:a14="http://schemas.microsoft.com/office/drawing/2010/main" val="0"/>
                        </a:ext>
                      </a:extLst>
                    </a:blip>
                    <a:srcRect l="2902" t="2976" r="2902" b="2976"/>
                    <a:stretch/>
                  </pic:blipFill>
                  <pic:spPr bwMode="auto">
                    <a:xfrm>
                      <a:off x="0" y="0"/>
                      <a:ext cx="2686050" cy="20116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r w:rsidR="00396C2D" w:rsidRPr="00781AA9">
        <w:rPr>
          <w:b/>
        </w:rPr>
        <w:t>Who:</w:t>
      </w:r>
      <w:r w:rsidR="00396C2D">
        <w:t xml:space="preserve"> Dayton Public Schools</w:t>
      </w:r>
      <w:r w:rsidR="00396C2D">
        <w:br/>
      </w:r>
      <w:r w:rsidR="00396C2D" w:rsidRPr="00781AA9">
        <w:rPr>
          <w:b/>
        </w:rPr>
        <w:t>What:</w:t>
      </w:r>
      <w:r w:rsidR="00396C2D">
        <w:t xml:space="preserve"> Neighborhood School Centers </w:t>
      </w:r>
      <w:r w:rsidR="00396C2D">
        <w:br/>
      </w:r>
      <w:r w:rsidR="00781AA9" w:rsidRPr="00781AA9">
        <w:rPr>
          <w:b/>
        </w:rPr>
        <w:t>When:</w:t>
      </w:r>
      <w:r w:rsidR="00781AA9">
        <w:t xml:space="preserve"> Since 2006</w:t>
      </w:r>
      <w:r w:rsidR="00781AA9">
        <w:br/>
      </w:r>
      <w:r w:rsidR="00396C2D" w:rsidRPr="00781AA9">
        <w:rPr>
          <w:b/>
        </w:rPr>
        <w:t>Where:</w:t>
      </w:r>
      <w:r w:rsidR="00396C2D">
        <w:t xml:space="preserve"> Montgomery County, Ohio</w:t>
      </w:r>
      <w:r w:rsidR="00396C2D">
        <w:br/>
      </w:r>
      <w:r w:rsidR="00396C2D" w:rsidRPr="00781AA9">
        <w:rPr>
          <w:b/>
        </w:rPr>
        <w:t>Why:</w:t>
      </w:r>
      <w:r w:rsidR="00781AA9">
        <w:t xml:space="preserve"> To bring together community members, local organizations and businesses to provide opportunities and services for the public utilizing school facilities as a community hub.</w:t>
      </w:r>
    </w:p>
    <w:p w14:paraId="4A47617D" w14:textId="1641D92A" w:rsidR="00310E6B" w:rsidRDefault="00C36500">
      <w:r w:rsidRPr="00C36500">
        <w:t xml:space="preserve">Teresa </w:t>
      </w:r>
      <w:r w:rsidR="00172163">
        <w:rPr>
          <w:rFonts w:ascii="Calibri" w:eastAsia="Times New Roman" w:hAnsi="Calibri" w:cs="Segoe UI"/>
          <w:color w:val="000000"/>
          <w:lang w:val="en"/>
        </w:rPr>
        <w:t>Wendell</w:t>
      </w:r>
      <w:r w:rsidR="00310E6B" w:rsidRPr="00C36500">
        <w:t xml:space="preserve"> is</w:t>
      </w:r>
      <w:r w:rsidR="00310E6B">
        <w:t xml:space="preserve"> passionate about her job</w:t>
      </w:r>
      <w:r w:rsidR="002E0BB1">
        <w:t xml:space="preserve"> as a site </w:t>
      </w:r>
      <w:proofErr w:type="gramStart"/>
      <w:r w:rsidR="002E0BB1">
        <w:t>coordinator</w:t>
      </w:r>
      <w:proofErr w:type="gramEnd"/>
      <w:r w:rsidR="002E0BB1">
        <w:t xml:space="preserve"> for the </w:t>
      </w:r>
      <w:hyperlink r:id="rId10" w:history="1">
        <w:r w:rsidR="002E0BB1" w:rsidRPr="006E22E7">
          <w:rPr>
            <w:rStyle w:val="Hyperlink"/>
          </w:rPr>
          <w:t>Neighborhood School Center</w:t>
        </w:r>
        <w:r w:rsidR="006E22E7" w:rsidRPr="006E22E7">
          <w:rPr>
            <w:rStyle w:val="Hyperlink"/>
          </w:rPr>
          <w:t>s</w:t>
        </w:r>
      </w:hyperlink>
      <w:r w:rsidR="002E0BB1">
        <w:t xml:space="preserve"> project with Dayton Public Schools</w:t>
      </w:r>
      <w:r w:rsidR="006E22E7">
        <w:t xml:space="preserve">, and </w:t>
      </w:r>
      <w:r w:rsidR="00E72B5B">
        <w:t xml:space="preserve">she </w:t>
      </w:r>
      <w:r w:rsidR="006E22E7">
        <w:t>recognizes the significance of her day-to-day work</w:t>
      </w:r>
      <w:r w:rsidR="00E72B5B">
        <w:t xml:space="preserve"> for the school and the community</w:t>
      </w:r>
      <w:r w:rsidR="002E0BB1">
        <w:t xml:space="preserve">. In her full-time role at Kiser </w:t>
      </w:r>
      <w:r w:rsidR="00BC7B03" w:rsidRPr="00C1568A">
        <w:rPr>
          <w:color w:val="000000" w:themeColor="text1"/>
        </w:rPr>
        <w:t xml:space="preserve">PreK-8 </w:t>
      </w:r>
      <w:r w:rsidR="002E0BB1">
        <w:t>School in urban Dayton,</w:t>
      </w:r>
      <w:r w:rsidR="00310E6B">
        <w:t xml:space="preserve"> </w:t>
      </w:r>
      <w:r w:rsidR="00172163">
        <w:t>Wendell</w:t>
      </w:r>
      <w:r w:rsidR="0038773D">
        <w:t xml:space="preserve"> </w:t>
      </w:r>
      <w:r w:rsidR="00FC0F22">
        <w:t xml:space="preserve">brings </w:t>
      </w:r>
      <w:r w:rsidR="00781AA9">
        <w:t>school administrators and educators</w:t>
      </w:r>
      <w:r w:rsidR="004A46A3">
        <w:t xml:space="preserve"> together with</w:t>
      </w:r>
      <w:r w:rsidR="00781AA9">
        <w:t xml:space="preserve"> </w:t>
      </w:r>
      <w:r w:rsidR="00BC228C">
        <w:t xml:space="preserve">community members, local organizations and businesses to </w:t>
      </w:r>
      <w:r w:rsidR="00FC0F22">
        <w:t xml:space="preserve">provide opportunities and services </w:t>
      </w:r>
      <w:r w:rsidR="00780860">
        <w:t>for the public</w:t>
      </w:r>
      <w:r w:rsidR="00B94BF7">
        <w:t>,</w:t>
      </w:r>
      <w:r w:rsidR="00FC0F22">
        <w:t xml:space="preserve"> utilizi</w:t>
      </w:r>
      <w:r w:rsidR="0038773D">
        <w:t xml:space="preserve">ng </w:t>
      </w:r>
      <w:r w:rsidR="00FC0F22">
        <w:t xml:space="preserve">school facilities as a community hub. </w:t>
      </w:r>
      <w:r w:rsidR="00E72B5B">
        <w:t xml:space="preserve">She </w:t>
      </w:r>
      <w:r w:rsidR="00FC0F22">
        <w:t>build</w:t>
      </w:r>
      <w:r w:rsidR="00E72B5B">
        <w:t>s</w:t>
      </w:r>
      <w:r w:rsidR="00FC0F22">
        <w:t xml:space="preserve"> relationships, make</w:t>
      </w:r>
      <w:r w:rsidR="00E72B5B">
        <w:t>s</w:t>
      </w:r>
      <w:r w:rsidR="00FC0F22">
        <w:t xml:space="preserve"> connections, and engage</w:t>
      </w:r>
      <w:r w:rsidR="00E72B5B">
        <w:t>s</w:t>
      </w:r>
      <w:r w:rsidR="00FC0F22">
        <w:t xml:space="preserve"> the community.</w:t>
      </w:r>
      <w:r w:rsidR="00BC228C">
        <w:t xml:space="preserve"> </w:t>
      </w:r>
    </w:p>
    <w:p w14:paraId="4A47617E" w14:textId="77777777" w:rsidR="00780860" w:rsidRDefault="00780860">
      <w:r>
        <w:t>“Several years ago when the school</w:t>
      </w:r>
      <w:r w:rsidR="0038773D">
        <w:t xml:space="preserve"> district wanted to pass a levy</w:t>
      </w:r>
      <w:r w:rsidR="00E72B5B">
        <w:t>,</w:t>
      </w:r>
      <w:r w:rsidR="0038773D">
        <w:t xml:space="preserve"> </w:t>
      </w:r>
      <w:r w:rsidR="00A44828">
        <w:t>this project</w:t>
      </w:r>
      <w:r>
        <w:t xml:space="preserve"> was a commitment from the school district to the citizens of Dayton </w:t>
      </w:r>
      <w:r w:rsidR="0038773D">
        <w:t xml:space="preserve">that </w:t>
      </w:r>
      <w:r>
        <w:t xml:space="preserve">neighborhood schools would be available for community usage. There </w:t>
      </w:r>
      <w:proofErr w:type="gramStart"/>
      <w:r>
        <w:t>are</w:t>
      </w:r>
      <w:proofErr w:type="gramEnd"/>
      <w:r>
        <w:t xml:space="preserve"> five neighborhood schools and everybody kind of does their own thing depending on the unique needs to support the individual neighborhoods.”</w:t>
      </w:r>
    </w:p>
    <w:p w14:paraId="4A47617F" w14:textId="77777777" w:rsidR="00730E44" w:rsidRDefault="00730E44">
      <w:r>
        <w:t>Dayton Public Schools</w:t>
      </w:r>
      <w:r w:rsidR="0038773D">
        <w:t xml:space="preserve"> has</w:t>
      </w:r>
      <w:r w:rsidR="00FC0F22">
        <w:t xml:space="preserve"> been intentional about its commitment to </w:t>
      </w:r>
      <w:r w:rsidR="0038773D">
        <w:t xml:space="preserve">support these </w:t>
      </w:r>
      <w:r w:rsidR="00781AA9">
        <w:t xml:space="preserve">five </w:t>
      </w:r>
      <w:r w:rsidR="0038773D">
        <w:t>urban</w:t>
      </w:r>
      <w:r w:rsidR="00FC0F22">
        <w:t xml:space="preserve"> communities with a focus on expanding shared use of all school facilities. For the past eight years, </w:t>
      </w:r>
      <w:r w:rsidR="0038773D">
        <w:t>each</w:t>
      </w:r>
      <w:r w:rsidR="00BC7B03">
        <w:t xml:space="preserve"> </w:t>
      </w:r>
      <w:r w:rsidR="00C1568A">
        <w:t>of the five</w:t>
      </w:r>
      <w:r w:rsidR="00BC7B03" w:rsidRPr="00C1568A">
        <w:rPr>
          <w:color w:val="000000" w:themeColor="text1"/>
        </w:rPr>
        <w:t xml:space="preserve"> neighborhood </w:t>
      </w:r>
      <w:r w:rsidR="00781AA9">
        <w:t>school</w:t>
      </w:r>
      <w:r w:rsidR="00095B18">
        <w:t>s</w:t>
      </w:r>
      <w:r w:rsidR="00781AA9">
        <w:t xml:space="preserve"> has</w:t>
      </w:r>
      <w:r w:rsidR="0038773D">
        <w:t xml:space="preserve"> had</w:t>
      </w:r>
      <w:r w:rsidR="00FC0F22">
        <w:t xml:space="preserve"> a site coordinator </w:t>
      </w:r>
      <w:r w:rsidR="00781AA9">
        <w:t xml:space="preserve">stationed in the building </w:t>
      </w:r>
      <w:r w:rsidR="00FC0F22">
        <w:t xml:space="preserve">working with the district and many outside partners to reimagine the role of the neighborhood school as the </w:t>
      </w:r>
      <w:r w:rsidR="00C1568A">
        <w:t>hub in the community</w:t>
      </w:r>
      <w:r w:rsidR="00FC0F22">
        <w:t>. The result is more connected communities, a litany of programs that benefit the well-being of kids and adults, and a flexible approach to utilizing school facilities in productive ways after school hours.</w:t>
      </w:r>
    </w:p>
    <w:p w14:paraId="4A476180" w14:textId="03E9E171" w:rsidR="00426003" w:rsidRDefault="00780860" w:rsidP="00426003">
      <w:r>
        <w:lastRenderedPageBreak/>
        <w:t>Key project partners are Montgomery County, City of Dayton, United Way</w:t>
      </w:r>
      <w:r w:rsidR="00426003">
        <w:t>, and the</w:t>
      </w:r>
      <w:r>
        <w:t xml:space="preserve"> Fitz Center for Leadership in Community</w:t>
      </w:r>
      <w:r w:rsidR="00426003">
        <w:t xml:space="preserve">—all of which provide some </w:t>
      </w:r>
      <w:r w:rsidR="00A44828">
        <w:t xml:space="preserve">program </w:t>
      </w:r>
      <w:r w:rsidR="00426003">
        <w:t>guidance, administration</w:t>
      </w:r>
      <w:r w:rsidR="00A44828">
        <w:t xml:space="preserve"> and funding</w:t>
      </w:r>
      <w:r w:rsidR="0038773D">
        <w:t>. Major funding sources and individual sc</w:t>
      </w:r>
      <w:r w:rsidR="0038773D" w:rsidRPr="00C1568A">
        <w:rPr>
          <w:color w:val="000000" w:themeColor="text1"/>
        </w:rPr>
        <w:t xml:space="preserve">hool partners </w:t>
      </w:r>
      <w:r w:rsidR="00C1568A">
        <w:rPr>
          <w:color w:val="000000" w:themeColor="text1"/>
        </w:rPr>
        <w:t>includes a</w:t>
      </w:r>
      <w:r w:rsidR="00426003" w:rsidRPr="00C1568A">
        <w:rPr>
          <w:color w:val="000000" w:themeColor="text1"/>
        </w:rPr>
        <w:t xml:space="preserve"> long list of Dayton organizations that are all committed to helping revitalize community schools. </w:t>
      </w:r>
      <w:r w:rsidR="0038773D" w:rsidRPr="00C1568A">
        <w:rPr>
          <w:color w:val="000000" w:themeColor="text1"/>
        </w:rPr>
        <w:t xml:space="preserve">Each center is anchored with one or two key </w:t>
      </w:r>
      <w:r w:rsidR="00124FF3">
        <w:rPr>
          <w:noProof/>
          <w:color w:val="000000" w:themeColor="text1"/>
        </w:rPr>
        <w:drawing>
          <wp:anchor distT="0" distB="0" distL="114300" distR="114300" simplePos="0" relativeHeight="251659264" behindDoc="0" locked="0" layoutInCell="1" allowOverlap="1" wp14:anchorId="78C0929F" wp14:editId="3CFCD478">
            <wp:simplePos x="0" y="0"/>
            <wp:positionH relativeFrom="column">
              <wp:posOffset>0</wp:posOffset>
            </wp:positionH>
            <wp:positionV relativeFrom="paragraph">
              <wp:posOffset>0</wp:posOffset>
            </wp:positionV>
            <wp:extent cx="2560320" cy="1920240"/>
            <wp:effectExtent l="133350" t="114300" r="144780" b="137160"/>
            <wp:wrapThrough wrapText="bothSides">
              <wp:wrapPolygon edited="0">
                <wp:start x="-804" y="-1286"/>
                <wp:lineTo x="-1125" y="-857"/>
                <wp:lineTo x="-964" y="22929"/>
                <wp:lineTo x="22500" y="22929"/>
                <wp:lineTo x="22661" y="2571"/>
                <wp:lineTo x="22339" y="-1286"/>
                <wp:lineTo x="-804" y="-1286"/>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DC 02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60320" cy="1920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C1568A">
        <w:rPr>
          <w:color w:val="000000" w:themeColor="text1"/>
        </w:rPr>
        <w:t>partnerships with organizations such as the Salvation Army</w:t>
      </w:r>
      <w:r w:rsidR="00551317" w:rsidRPr="00C1568A">
        <w:rPr>
          <w:color w:val="000000" w:themeColor="text1"/>
        </w:rPr>
        <w:t xml:space="preserve">, East-End Community Services, Good Samaritan Hospital </w:t>
      </w:r>
      <w:r>
        <w:t xml:space="preserve">and </w:t>
      </w:r>
      <w:r w:rsidR="00426003">
        <w:t>the YMCA of Greater Dayton. This formula</w:t>
      </w:r>
      <w:r w:rsidR="00C1568A">
        <w:t xml:space="preserve"> seems to be working, noted</w:t>
      </w:r>
      <w:r w:rsidR="00426003">
        <w:t xml:space="preserve"> </w:t>
      </w:r>
      <w:r w:rsidR="00172163">
        <w:rPr>
          <w:rFonts w:ascii="Calibri" w:eastAsia="Times New Roman" w:hAnsi="Calibri" w:cs="Segoe UI"/>
          <w:color w:val="000000"/>
          <w:lang w:val="en"/>
        </w:rPr>
        <w:t>Wendell</w:t>
      </w:r>
      <w:r w:rsidR="00426003">
        <w:rPr>
          <w:rFonts w:ascii="Calibri" w:eastAsia="Times New Roman" w:hAnsi="Calibri" w:cs="Segoe UI"/>
          <w:color w:val="000000"/>
          <w:lang w:val="en"/>
        </w:rPr>
        <w:t xml:space="preserve">, but it’s the flexibility to nurture and grow any </w:t>
      </w:r>
      <w:r w:rsidR="0038773D">
        <w:rPr>
          <w:rFonts w:ascii="Calibri" w:eastAsia="Times New Roman" w:hAnsi="Calibri" w:cs="Segoe UI"/>
          <w:color w:val="000000"/>
          <w:lang w:val="en"/>
        </w:rPr>
        <w:t xml:space="preserve">appropriate </w:t>
      </w:r>
      <w:r w:rsidR="00426003">
        <w:rPr>
          <w:rFonts w:ascii="Calibri" w:eastAsia="Times New Roman" w:hAnsi="Calibri" w:cs="Segoe UI"/>
          <w:color w:val="000000"/>
          <w:lang w:val="en"/>
        </w:rPr>
        <w:t>par</w:t>
      </w:r>
      <w:r w:rsidR="0038773D">
        <w:rPr>
          <w:rFonts w:ascii="Calibri" w:eastAsia="Times New Roman" w:hAnsi="Calibri" w:cs="Segoe UI"/>
          <w:color w:val="000000"/>
          <w:lang w:val="en"/>
        </w:rPr>
        <w:t>tnership</w:t>
      </w:r>
      <w:r w:rsidR="00A44828">
        <w:rPr>
          <w:rFonts w:ascii="Calibri" w:eastAsia="Times New Roman" w:hAnsi="Calibri" w:cs="Segoe UI"/>
          <w:color w:val="000000"/>
          <w:lang w:val="en"/>
        </w:rPr>
        <w:t>s</w:t>
      </w:r>
      <w:r w:rsidR="0038773D">
        <w:rPr>
          <w:rFonts w:ascii="Calibri" w:eastAsia="Times New Roman" w:hAnsi="Calibri" w:cs="Segoe UI"/>
          <w:color w:val="000000"/>
          <w:lang w:val="en"/>
        </w:rPr>
        <w:t xml:space="preserve"> that gives the program real potential</w:t>
      </w:r>
      <w:r w:rsidR="00426003">
        <w:rPr>
          <w:rFonts w:ascii="Calibri" w:eastAsia="Times New Roman" w:hAnsi="Calibri" w:cs="Segoe UI"/>
          <w:color w:val="000000"/>
          <w:lang w:val="en"/>
        </w:rPr>
        <w:t xml:space="preserve">. </w:t>
      </w:r>
      <w:r w:rsidR="00426003">
        <w:t>“Each partner has strengths and weaknesses,</w:t>
      </w:r>
      <w:r w:rsidR="00C1568A">
        <w:t>” she said</w:t>
      </w:r>
      <w:r w:rsidR="00781AA9">
        <w:t>,</w:t>
      </w:r>
      <w:r w:rsidR="00426003">
        <w:t xml:space="preserve"> </w:t>
      </w:r>
      <w:r w:rsidR="00781AA9">
        <w:t>“</w:t>
      </w:r>
      <w:r w:rsidR="00426003">
        <w:t>and each community has different needs. The hope is to identify the needs</w:t>
      </w:r>
      <w:r w:rsidR="00A44828">
        <w:t>,</w:t>
      </w:r>
      <w:r w:rsidR="00426003">
        <w:t xml:space="preserve"> and find the best partners</w:t>
      </w:r>
      <w:r w:rsidR="00A44828">
        <w:t xml:space="preserve"> and programs</w:t>
      </w:r>
      <w:r w:rsidR="00426003">
        <w:t>.”</w:t>
      </w:r>
    </w:p>
    <w:p w14:paraId="4A476181" w14:textId="77777777" w:rsidR="009603D8" w:rsidRDefault="00FF34C9" w:rsidP="00426003">
      <w:proofErr w:type="gramStart"/>
      <w:r>
        <w:t>Share</w:t>
      </w:r>
      <w:r w:rsidR="00396C2D">
        <w:t>d</w:t>
      </w:r>
      <w:r>
        <w:t xml:space="preserve"> use of recreational facilities and programs that target kid’s health and fitness is a critical component of the </w:t>
      </w:r>
      <w:r w:rsidRPr="00C1568A">
        <w:rPr>
          <w:color w:val="000000" w:themeColor="text1"/>
        </w:rPr>
        <w:t>community center vision.</w:t>
      </w:r>
      <w:proofErr w:type="gramEnd"/>
      <w:r w:rsidRPr="00C1568A">
        <w:rPr>
          <w:color w:val="000000" w:themeColor="text1"/>
        </w:rPr>
        <w:t xml:space="preserve"> One success story at Kiser Elementary is a partnership with</w:t>
      </w:r>
      <w:r w:rsidR="00551317" w:rsidRPr="00C1568A">
        <w:rPr>
          <w:color w:val="000000" w:themeColor="text1"/>
        </w:rPr>
        <w:t xml:space="preserve"> the Greater Dayton YMCA and</w:t>
      </w:r>
      <w:r w:rsidRPr="00C1568A">
        <w:rPr>
          <w:color w:val="000000" w:themeColor="text1"/>
        </w:rPr>
        <w:t xml:space="preserve"> </w:t>
      </w:r>
      <w:r>
        <w:t xml:space="preserve">the </w:t>
      </w:r>
      <w:r w:rsidR="009603D8">
        <w:t>United States Soccer Foundation.</w:t>
      </w:r>
      <w:r w:rsidR="00396C2D">
        <w:t xml:space="preserve"> This program brings together sport and nutrition with a kid-friendly and engaging approach. </w:t>
      </w:r>
      <w:r w:rsidR="009603D8">
        <w:t xml:space="preserve">“It’s a 12-week program in the fall and the spring, which utilizes nutrition sciences using soccer as the hook. So, for example, one soccer </w:t>
      </w:r>
      <w:r w:rsidR="00781AA9">
        <w:t>session</w:t>
      </w:r>
      <w:r w:rsidR="009603D8">
        <w:t xml:space="preserve"> will be </w:t>
      </w:r>
      <w:r w:rsidR="00781AA9">
        <w:t>about dairy</w:t>
      </w:r>
      <w:r w:rsidR="009603D8">
        <w:t xml:space="preserve"> and we’ll talk about milk, but the activity </w:t>
      </w:r>
      <w:r w:rsidR="00781AA9">
        <w:t>will</w:t>
      </w:r>
      <w:r w:rsidR="009603D8">
        <w:t xml:space="preserve"> </w:t>
      </w:r>
      <w:r w:rsidR="00A44828">
        <w:t>use</w:t>
      </w:r>
      <w:r w:rsidR="009603D8">
        <w:t xml:space="preserve"> the soccer ball with a game called milking the cow.”</w:t>
      </w:r>
    </w:p>
    <w:p w14:paraId="4A476182" w14:textId="77777777" w:rsidR="00C1568A" w:rsidRDefault="00C1568A" w:rsidP="00C1568A">
      <w:r>
        <w:t xml:space="preserve">Another impactful program is the weekly ‘Family Café’ produced in partnership with a local church that focuses on tutoring for children and ESL training for adults. This type of engagement is </w:t>
      </w:r>
      <w:proofErr w:type="gramStart"/>
      <w:r>
        <w:t>key</w:t>
      </w:r>
      <w:proofErr w:type="gramEnd"/>
      <w:r>
        <w:t>, according to Wendell, as it increases parent involvement and creates an environment where she can introduce other services. “This is the time that we educate our parents on healthy foods, the importance of wellness and physical fitness, and why immunizations are important. It’s just one of these cool things where the planets line up and everything moves forward.”</w:t>
      </w:r>
    </w:p>
    <w:p w14:paraId="4A476183" w14:textId="77777777" w:rsidR="00B6337C" w:rsidRDefault="009603D8" w:rsidP="00426003">
      <w:r>
        <w:t xml:space="preserve">For </w:t>
      </w:r>
      <w:r w:rsidR="00172163">
        <w:rPr>
          <w:rFonts w:ascii="Calibri" w:eastAsia="Times New Roman" w:hAnsi="Calibri" w:cs="Segoe UI"/>
          <w:color w:val="000000"/>
          <w:lang w:val="en"/>
        </w:rPr>
        <w:t>Wendell</w:t>
      </w:r>
      <w:r>
        <w:rPr>
          <w:rFonts w:ascii="Calibri" w:eastAsia="Times New Roman" w:hAnsi="Calibri" w:cs="Segoe UI"/>
          <w:color w:val="000000"/>
          <w:lang w:val="en"/>
        </w:rPr>
        <w:t xml:space="preserve">, success cannot only be measured </w:t>
      </w:r>
      <w:r w:rsidR="00396C2D">
        <w:rPr>
          <w:rFonts w:ascii="Calibri" w:eastAsia="Times New Roman" w:hAnsi="Calibri" w:cs="Segoe UI"/>
          <w:color w:val="000000"/>
          <w:lang w:val="en"/>
        </w:rPr>
        <w:t>by the</w:t>
      </w:r>
      <w:r>
        <w:rPr>
          <w:rFonts w:ascii="Calibri" w:eastAsia="Times New Roman" w:hAnsi="Calibri" w:cs="Segoe UI"/>
          <w:color w:val="000000"/>
          <w:lang w:val="en"/>
        </w:rPr>
        <w:t xml:space="preserve"> amount of programs</w:t>
      </w:r>
      <w:r w:rsidR="00396C2D">
        <w:rPr>
          <w:rFonts w:ascii="Calibri" w:eastAsia="Times New Roman" w:hAnsi="Calibri" w:cs="Segoe UI"/>
          <w:color w:val="000000"/>
          <w:lang w:val="en"/>
        </w:rPr>
        <w:t xml:space="preserve"> produced</w:t>
      </w:r>
      <w:r w:rsidR="00A44828">
        <w:rPr>
          <w:rFonts w:ascii="Calibri" w:eastAsia="Times New Roman" w:hAnsi="Calibri" w:cs="Segoe UI"/>
          <w:color w:val="000000"/>
          <w:lang w:val="en"/>
        </w:rPr>
        <w:t xml:space="preserve"> and</w:t>
      </w:r>
      <w:r w:rsidR="00852705">
        <w:rPr>
          <w:rFonts w:ascii="Calibri" w:eastAsia="Times New Roman" w:hAnsi="Calibri" w:cs="Segoe UI"/>
          <w:color w:val="000000"/>
          <w:lang w:val="en"/>
        </w:rPr>
        <w:t xml:space="preserve"> the number of </w:t>
      </w:r>
      <w:r w:rsidR="00396C2D">
        <w:rPr>
          <w:rFonts w:ascii="Calibri" w:eastAsia="Times New Roman" w:hAnsi="Calibri" w:cs="Segoe UI"/>
          <w:color w:val="000000"/>
          <w:lang w:val="en"/>
        </w:rPr>
        <w:t>participants</w:t>
      </w:r>
      <w:r>
        <w:rPr>
          <w:rFonts w:ascii="Calibri" w:eastAsia="Times New Roman" w:hAnsi="Calibri" w:cs="Segoe UI"/>
          <w:color w:val="000000"/>
          <w:lang w:val="en"/>
        </w:rPr>
        <w:t>. The real impact</w:t>
      </w:r>
      <w:r w:rsidR="00A44828">
        <w:rPr>
          <w:rFonts w:ascii="Calibri" w:eastAsia="Times New Roman" w:hAnsi="Calibri" w:cs="Segoe UI"/>
          <w:color w:val="000000"/>
          <w:lang w:val="en"/>
        </w:rPr>
        <w:t xml:space="preserve"> </w:t>
      </w:r>
      <w:r>
        <w:rPr>
          <w:rFonts w:ascii="Calibri" w:eastAsia="Times New Roman" w:hAnsi="Calibri" w:cs="Segoe UI"/>
          <w:color w:val="000000"/>
          <w:lang w:val="en"/>
        </w:rPr>
        <w:t>is in seeing the community come together and move forward with a united mindset</w:t>
      </w:r>
      <w:r w:rsidR="00396C2D">
        <w:rPr>
          <w:rFonts w:ascii="Calibri" w:eastAsia="Times New Roman" w:hAnsi="Calibri" w:cs="Segoe UI"/>
          <w:color w:val="000000"/>
          <w:lang w:val="en"/>
        </w:rPr>
        <w:t>—and having one interaction go full circle and show itself down t</w:t>
      </w:r>
      <w:r w:rsidR="00A44828">
        <w:rPr>
          <w:rFonts w:ascii="Calibri" w:eastAsia="Times New Roman" w:hAnsi="Calibri" w:cs="Segoe UI"/>
          <w:color w:val="000000"/>
          <w:lang w:val="en"/>
        </w:rPr>
        <w:t>he road in individual, family and</w:t>
      </w:r>
      <w:r w:rsidR="00396C2D">
        <w:rPr>
          <w:rFonts w:ascii="Calibri" w:eastAsia="Times New Roman" w:hAnsi="Calibri" w:cs="Segoe UI"/>
          <w:color w:val="000000"/>
          <w:lang w:val="en"/>
        </w:rPr>
        <w:t xml:space="preserve"> community improvement</w:t>
      </w:r>
      <w:r>
        <w:rPr>
          <w:rFonts w:ascii="Calibri" w:eastAsia="Times New Roman" w:hAnsi="Calibri" w:cs="Segoe UI"/>
          <w:color w:val="000000"/>
          <w:lang w:val="en"/>
        </w:rPr>
        <w:t xml:space="preserve">. Providing access to facilities and programs that support </w:t>
      </w:r>
      <w:r w:rsidR="00E72B5B">
        <w:rPr>
          <w:rFonts w:ascii="Calibri" w:eastAsia="Times New Roman" w:hAnsi="Calibri" w:cs="Segoe UI"/>
          <w:color w:val="000000"/>
          <w:lang w:val="en"/>
        </w:rPr>
        <w:t>good health and self-improvement plants a seed, she adds</w:t>
      </w:r>
      <w:r>
        <w:rPr>
          <w:rFonts w:ascii="Calibri" w:eastAsia="Times New Roman" w:hAnsi="Calibri" w:cs="Segoe UI"/>
          <w:color w:val="000000"/>
          <w:lang w:val="en"/>
        </w:rPr>
        <w:t xml:space="preserve">, and so much progress is made when people are given the opportunity to come together, participate and make </w:t>
      </w:r>
      <w:r w:rsidR="00396C2D">
        <w:rPr>
          <w:rFonts w:ascii="Calibri" w:eastAsia="Times New Roman" w:hAnsi="Calibri" w:cs="Segoe UI"/>
          <w:color w:val="000000"/>
          <w:lang w:val="en"/>
        </w:rPr>
        <w:t>connections</w:t>
      </w:r>
      <w:r>
        <w:rPr>
          <w:rFonts w:ascii="Calibri" w:eastAsia="Times New Roman" w:hAnsi="Calibri" w:cs="Segoe UI"/>
          <w:color w:val="000000"/>
          <w:lang w:val="en"/>
        </w:rPr>
        <w:t xml:space="preserve">. As </w:t>
      </w:r>
      <w:r w:rsidR="00172163">
        <w:rPr>
          <w:rFonts w:ascii="Calibri" w:eastAsia="Times New Roman" w:hAnsi="Calibri" w:cs="Segoe UI"/>
          <w:color w:val="000000"/>
          <w:lang w:val="en"/>
        </w:rPr>
        <w:t>Wendell</w:t>
      </w:r>
      <w:r>
        <w:rPr>
          <w:rFonts w:ascii="Calibri" w:eastAsia="Times New Roman" w:hAnsi="Calibri" w:cs="Segoe UI"/>
          <w:color w:val="000000"/>
          <w:lang w:val="en"/>
        </w:rPr>
        <w:t xml:space="preserve"> and the other site coordinators learn about the community, the community learns about </w:t>
      </w:r>
      <w:r w:rsidR="00A44828">
        <w:rPr>
          <w:rFonts w:ascii="Calibri" w:eastAsia="Times New Roman" w:hAnsi="Calibri" w:cs="Segoe UI"/>
          <w:color w:val="000000"/>
          <w:lang w:val="en"/>
        </w:rPr>
        <w:t>itself as a collective unit</w:t>
      </w:r>
      <w:r>
        <w:rPr>
          <w:rFonts w:ascii="Calibri" w:eastAsia="Times New Roman" w:hAnsi="Calibri" w:cs="Segoe UI"/>
          <w:color w:val="000000"/>
          <w:lang w:val="en"/>
        </w:rPr>
        <w:t>, and the school becomes a place that brings it all together. “</w:t>
      </w:r>
      <w:r>
        <w:t xml:space="preserve">It’s amazing to see the springboard take shape into other things,” </w:t>
      </w:r>
      <w:r w:rsidR="00C1568A">
        <w:t>said</w:t>
      </w:r>
      <w:r>
        <w:t xml:space="preserve"> </w:t>
      </w:r>
      <w:r w:rsidR="00172163">
        <w:t>Wendell</w:t>
      </w:r>
      <w:r>
        <w:t xml:space="preserve">. “What we do becomes this </w:t>
      </w:r>
      <w:r w:rsidR="00396C2D">
        <w:t xml:space="preserve">amazing </w:t>
      </w:r>
      <w:r>
        <w:t>organic growth.”</w:t>
      </w:r>
    </w:p>
    <w:p w14:paraId="4A476184" w14:textId="77777777" w:rsidR="00396C2D" w:rsidRPr="00590BC8" w:rsidRDefault="00396C2D" w:rsidP="00426003">
      <w:pPr>
        <w:rPr>
          <w:i/>
        </w:rPr>
      </w:pPr>
      <w:r w:rsidRPr="00590BC8">
        <w:rPr>
          <w:i/>
        </w:rPr>
        <w:t xml:space="preserve">If you’re committed to expanding shared use of school recreational facilities in your community and all around Ohio, please </w:t>
      </w:r>
      <w:hyperlink r:id="rId12" w:history="1">
        <w:r w:rsidRPr="00590BC8">
          <w:rPr>
            <w:rStyle w:val="Hyperlink"/>
            <w:i/>
          </w:rPr>
          <w:t>show your support today</w:t>
        </w:r>
      </w:hyperlink>
      <w:r w:rsidRPr="00590BC8">
        <w:rPr>
          <w:i/>
        </w:rPr>
        <w:t>.</w:t>
      </w:r>
      <w:r w:rsidR="00590BC8">
        <w:rPr>
          <w:i/>
        </w:rPr>
        <w:t xml:space="preserve"> You can learn more ab</w:t>
      </w:r>
      <w:r w:rsidR="00A44828">
        <w:rPr>
          <w:i/>
        </w:rPr>
        <w:t>out the</w:t>
      </w:r>
      <w:r w:rsidR="00590BC8">
        <w:rPr>
          <w:i/>
        </w:rPr>
        <w:t xml:space="preserve"> Neighborhood School Center</w:t>
      </w:r>
      <w:r w:rsidR="00A44828">
        <w:rPr>
          <w:i/>
        </w:rPr>
        <w:t>s</w:t>
      </w:r>
      <w:r w:rsidR="00590BC8">
        <w:rPr>
          <w:i/>
        </w:rPr>
        <w:t xml:space="preserve"> pilot on the </w:t>
      </w:r>
      <w:hyperlink r:id="rId13" w:history="1">
        <w:r w:rsidR="00590BC8" w:rsidRPr="00590BC8">
          <w:rPr>
            <w:rStyle w:val="Hyperlink"/>
            <w:i/>
          </w:rPr>
          <w:t>Dayton Public Schools website.</w:t>
        </w:r>
      </w:hyperlink>
    </w:p>
    <w:p w14:paraId="4A476187" w14:textId="77777777" w:rsidR="00FC0F22" w:rsidRDefault="00FC0F22"/>
    <w:sectPr w:rsidR="00FC0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E44"/>
    <w:rsid w:val="00095B18"/>
    <w:rsid w:val="00124FF3"/>
    <w:rsid w:val="00172163"/>
    <w:rsid w:val="0025449A"/>
    <w:rsid w:val="002E0BB1"/>
    <w:rsid w:val="00310E6B"/>
    <w:rsid w:val="0038773D"/>
    <w:rsid w:val="00396C2D"/>
    <w:rsid w:val="004013D9"/>
    <w:rsid w:val="00426003"/>
    <w:rsid w:val="004A46A3"/>
    <w:rsid w:val="004B33F6"/>
    <w:rsid w:val="00551317"/>
    <w:rsid w:val="00573BF4"/>
    <w:rsid w:val="00590BC8"/>
    <w:rsid w:val="0066470A"/>
    <w:rsid w:val="006E22E7"/>
    <w:rsid w:val="00730E44"/>
    <w:rsid w:val="00780860"/>
    <w:rsid w:val="00781AA9"/>
    <w:rsid w:val="00852705"/>
    <w:rsid w:val="009414E8"/>
    <w:rsid w:val="009603D8"/>
    <w:rsid w:val="009F128A"/>
    <w:rsid w:val="00A44828"/>
    <w:rsid w:val="00A86867"/>
    <w:rsid w:val="00B6337C"/>
    <w:rsid w:val="00B7322E"/>
    <w:rsid w:val="00B75A61"/>
    <w:rsid w:val="00B94BF7"/>
    <w:rsid w:val="00BC228C"/>
    <w:rsid w:val="00BC7B03"/>
    <w:rsid w:val="00C1568A"/>
    <w:rsid w:val="00C36500"/>
    <w:rsid w:val="00CF5059"/>
    <w:rsid w:val="00D54BE2"/>
    <w:rsid w:val="00DD4EB5"/>
    <w:rsid w:val="00E12731"/>
    <w:rsid w:val="00E5384F"/>
    <w:rsid w:val="00E72B5B"/>
    <w:rsid w:val="00F56A5D"/>
    <w:rsid w:val="00FA6B48"/>
    <w:rsid w:val="00FC0F22"/>
    <w:rsid w:val="00FF3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C2D"/>
    <w:rPr>
      <w:color w:val="0563C1" w:themeColor="hyperlink"/>
      <w:u w:val="single"/>
    </w:rPr>
  </w:style>
  <w:style w:type="character" w:styleId="FollowedHyperlink">
    <w:name w:val="FollowedHyperlink"/>
    <w:basedOn w:val="DefaultParagraphFont"/>
    <w:uiPriority w:val="99"/>
    <w:semiHidden/>
    <w:unhideWhenUsed/>
    <w:rsid w:val="004A46A3"/>
    <w:rPr>
      <w:color w:val="954F72" w:themeColor="followedHyperlink"/>
      <w:u w:val="single"/>
    </w:rPr>
  </w:style>
  <w:style w:type="paragraph" w:styleId="BalloonText">
    <w:name w:val="Balloon Text"/>
    <w:basedOn w:val="Normal"/>
    <w:link w:val="BalloonTextChar"/>
    <w:uiPriority w:val="99"/>
    <w:semiHidden/>
    <w:unhideWhenUsed/>
    <w:rsid w:val="00E53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8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6C2D"/>
    <w:rPr>
      <w:color w:val="0563C1" w:themeColor="hyperlink"/>
      <w:u w:val="single"/>
    </w:rPr>
  </w:style>
  <w:style w:type="character" w:styleId="FollowedHyperlink">
    <w:name w:val="FollowedHyperlink"/>
    <w:basedOn w:val="DefaultParagraphFont"/>
    <w:uiPriority w:val="99"/>
    <w:semiHidden/>
    <w:unhideWhenUsed/>
    <w:rsid w:val="004A46A3"/>
    <w:rPr>
      <w:color w:val="954F72" w:themeColor="followedHyperlink"/>
      <w:u w:val="single"/>
    </w:rPr>
  </w:style>
  <w:style w:type="paragraph" w:styleId="BalloonText">
    <w:name w:val="Balloon Text"/>
    <w:basedOn w:val="Normal"/>
    <w:link w:val="BalloonTextChar"/>
    <w:uiPriority w:val="99"/>
    <w:semiHidden/>
    <w:unhideWhenUsed/>
    <w:rsid w:val="00E538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8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ps.k12.oh.us/school-kiser/for-families/neighborhood-school-centers.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openthedoorsforhealth.wordpress.com/support-our-campaig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http://www.dps.k12.oh.us/school-kiser/for-families/neighborhood-school-centers.html"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132A1-EFD5-40DF-BA79-FD54CE418D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61E39F-749D-463F-A208-B6D4BBD18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87E7048-11C7-45FD-9EFE-173F5D5338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Ohio Department of Health</Company>
  <LinksUpToDate>false</LinksUpToDate>
  <CharactersWithSpaces>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 Haugestad Edvardsen</dc:creator>
  <cp:lastModifiedBy>MikaelaR</cp:lastModifiedBy>
  <cp:revision>2</cp:revision>
  <dcterms:created xsi:type="dcterms:W3CDTF">2014-07-10T04:31:00Z</dcterms:created>
  <dcterms:modified xsi:type="dcterms:W3CDTF">2014-07-10T04:31:00Z</dcterms:modified>
</cp:coreProperties>
</file>